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rPr>
          <w:rFonts w:ascii="Arial" w:hAnsi="Arial"/>
          <w:color w:val="000000"/>
        </w:rPr>
        <w:t>Teuer oder billig Was ein Friseurbesuch wirklich wert ist</w:t>
      </w:r>
    </w:p>
    <w:p>
      <w:r>
        <w:rPr>
          <w:color w:val="96001E"/>
          <w:sz w:val="17"/>
        </w:rPr>
        <w:t>PRESSEMITTEILUNG | Der faire Salon - Wertegemeinschaft</w:t>
      </w:r>
    </w:p>
    <w:p>
      <w:r>
        <w:rPr>
          <w:b/>
          <w:sz w:val="22"/>
        </w:rPr>
        <w:t>Die Frage teuer oder billig begleitet viele Entscheidungen. Beim Friseurbesuch greift sie jedoch zu kurz, wenn nur ein Betrag verglichen wird. Ein Preis erzählt noch nicht, wie viel Zeit in die Beratung fließt, wie sorgfältig ein Schnitt ausgearbeitet wird, wie Kenntnisse über Haarstruktur, Farbe und Pflege eingesetzt werden oder wie ein Team ausgebildet und fair begleitet wird.</w:t>
        <w:br/>
        <w:br/>
        <w:t>Die Wertegemeinschaft Der faire Salon steht für eine faire Sicht auf den Wert des Friseurhandwerks. Fair bedeutet nicht automatisch teuer. Fair bedeutet, dass Leistung verständlich erklärt wird, dass Empfehlungen ehrlich sind und dass Qualität nicht durch leere Versprechen ersetzt wird. Der Kodex der Wertegemeinschaft setzt dafür einen klaren Rahmen.</w:t>
      </w:r>
    </w:p>
    <w:p>
      <w:pPr>
        <w:spacing w:after="180" w:line="288" w:lineRule="auto"/>
      </w:pPr>
      <w:r>
        <w:t>Der faire Salon steht für eine Wertegemeinschaft, die Friseurhandwerk nicht auf einen Preis oder einen kurzfristigen Trend reduziert. Im Mittelpunkt stehen Menschen: Kundinnen und Kunden, die sich gut beraten und sicher aufgehoben fühlen möchten, Mitarbeitende, die ihr Können mit Verantwortung verbinden, und Unternehmerinnen und Unternehmer, die ihren Betrieb mit Haltung führen. Die Mitgliedschaft macht sichtbar, dass guter Service, fachliche Weiterbildung, respektvoller Umgang und nachvollziehbare Kommunikation zusammengehören. Der Kodex der Wertegemeinschaft bildet dafür den gemeinsamen Rahmen. Er ist kein Werbespruch, sondern eine freiwillige Selbstverpflichtung: aufmerksam zuhören, fachlich sauber arbeiten, ehrlich informieren, Entscheidungen verständlich erklären und die Würde jedes Menschen achten.</w:t>
      </w:r>
    </w:p>
    <w:p>
      <w:pPr>
        <w:spacing w:after="180" w:line="288" w:lineRule="auto"/>
      </w:pPr>
      <w:r>
        <w:t>Für Kundinnen und Kunden bedeutet das eine Beratung, die nicht bei einer schnellen Empfehlung endet. Vor jeder Veränderung stehen Wünsche, Haarstruktur, Alltag, Pflegeaufwand und die Frage, was wirklich zum Menschen passt. Gute Ergebnisse entstehen, wenn fachliche Kompetenz und Zeit für ein Gespräch zusammenkommen. Für Mitarbeitende schafft die Wertegemeinschaft eine klare Orientierung im Alltag. Sie stärkt die Zusammenarbeit, macht Qualität besprechbar und unterstützt eine Arbeitskultur, in der Respekt, Entwicklung und Verlässlichkeit nicht nur behauptet, sondern gelebt werden.</w:t>
      </w:r>
    </w:p>
    <w:p>
      <w:pPr>
        <w:spacing w:after="180" w:line="288" w:lineRule="auto"/>
      </w:pPr>
      <w:r>
        <w:t>Der faire Salon will keine Einheitslösung liefern. Jeder Mitgliedsbetrieb bleibt eigenständig und unverwechselbar. Gemeinsam ist jedoch der Anspruch, Verantwortung sichtbar zu machen. Gerade in einem Markt mit schnellen Versprechen und vielen Vergleichsmöglichkeiten ist das ein Vorteil: Kundinnen und Kunden erkennen, wofür ein Salon steht, Mitarbeitende finden eine nachvollziehbare Haltung, und Betriebe erhalten Impulse für Kommunikation, Materialien und eine zukunftsfähige Positionierung. Wer sich für einen Salon der Wertegemeinschaft entscheidet, entscheidet sich für Beratungskompetenz, handwerkliche Qualität und ein gutes Gefühl vor, während und nach dem Termin.</w:t>
      </w:r>
    </w:p>
    <w:p>
      <w:r>
        <w:rPr>
          <w:i/>
          <w:sz w:val="17"/>
        </w:rPr>
        <w:t>Pressekontakt: [Salonname] | [Ansprechperson] | [Telefon] | [E-Mail]</w:t>
      </w:r>
    </w:p>
    <w:sectPr w:rsidR="00FC693F" w:rsidRPr="0006063C" w:rsidSect="00034616">
      <w:pgSz w:w="12240" w:h="15840"/>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